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0DDA" w:rsidRPr="00383699" w:rsidRDefault="001411E4" w:rsidP="001411E4">
      <w:pPr>
        <w:spacing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411E4">
        <w:rPr>
          <w:rFonts w:ascii="Times New Roman" w:hAnsi="Times New Roman" w:cs="Times New Roman"/>
          <w:b/>
          <w:sz w:val="28"/>
          <w:szCs w:val="28"/>
        </w:rPr>
        <w:t xml:space="preserve">Тема № 2. </w:t>
      </w:r>
      <w:r w:rsidR="00F45D86">
        <w:rPr>
          <w:rFonts w:ascii="Times New Roman" w:hAnsi="Times New Roman" w:cs="Times New Roman"/>
          <w:b/>
          <w:sz w:val="28"/>
          <w:szCs w:val="28"/>
        </w:rPr>
        <w:t xml:space="preserve">Понятие, принципы и </w:t>
      </w:r>
      <w:r w:rsidR="00F45D86">
        <w:rPr>
          <w:rFonts w:ascii="Times New Roman" w:hAnsi="Times New Roman" w:cs="Times New Roman"/>
          <w:b/>
          <w:sz w:val="28"/>
          <w:szCs w:val="28"/>
          <w:lang w:val="kk-KZ"/>
        </w:rPr>
        <w:t>ф</w:t>
      </w:r>
      <w:r w:rsidR="00383699">
        <w:rPr>
          <w:rFonts w:ascii="Times New Roman" w:hAnsi="Times New Roman" w:cs="Times New Roman"/>
          <w:b/>
          <w:sz w:val="28"/>
          <w:szCs w:val="28"/>
          <w:lang w:val="kk-KZ"/>
        </w:rPr>
        <w:t>ормы таможенного контроля.</w:t>
      </w:r>
    </w:p>
    <w:p w:rsidR="001411E4" w:rsidRDefault="001411E4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EAC" w:rsidRDefault="001411E4" w:rsidP="00383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1)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45D86">
        <w:rPr>
          <w:rFonts w:ascii="Times New Roman" w:hAnsi="Times New Roman" w:cs="Times New Roman"/>
          <w:sz w:val="28"/>
          <w:szCs w:val="28"/>
          <w:lang w:val="kk-KZ"/>
        </w:rPr>
        <w:t>Понятие, п</w:t>
      </w:r>
      <w:r w:rsidR="00387892">
        <w:rPr>
          <w:rFonts w:ascii="Times New Roman" w:hAnsi="Times New Roman" w:cs="Times New Roman"/>
          <w:sz w:val="28"/>
          <w:szCs w:val="28"/>
          <w:lang w:val="kk-KZ"/>
        </w:rPr>
        <w:t>ринципы и формы таможенного контроля.</w:t>
      </w:r>
    </w:p>
    <w:p w:rsidR="001411E4" w:rsidRDefault="00032EAC" w:rsidP="00383699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2) </w:t>
      </w:r>
      <w:r w:rsidR="00383699" w:rsidRPr="00383699">
        <w:rPr>
          <w:rFonts w:ascii="Times New Roman" w:hAnsi="Times New Roman" w:cs="Times New Roman"/>
          <w:sz w:val="28"/>
          <w:szCs w:val="28"/>
          <w:lang w:val="kk-KZ"/>
        </w:rPr>
        <w:t>Получение объяснений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1E4" w:rsidRDefault="00032EAC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3</w:t>
      </w:r>
      <w:r w:rsidR="001411E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699" w:rsidRPr="00383699">
        <w:rPr>
          <w:rFonts w:ascii="Times New Roman" w:hAnsi="Times New Roman" w:cs="Times New Roman"/>
          <w:sz w:val="28"/>
          <w:szCs w:val="28"/>
          <w:lang w:val="kk-KZ"/>
        </w:rPr>
        <w:t>Проверка таможенных, иных документов и (или) сведений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1E4" w:rsidRDefault="00032EAC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4</w:t>
      </w:r>
      <w:r w:rsidR="001411E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83699" w:rsidRPr="00383699">
        <w:rPr>
          <w:rFonts w:ascii="Times New Roman" w:hAnsi="Times New Roman" w:cs="Times New Roman"/>
          <w:sz w:val="28"/>
          <w:szCs w:val="28"/>
          <w:lang w:val="kk-KZ"/>
        </w:rPr>
        <w:t>Таможенный осмотр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411E4" w:rsidRDefault="00032EAC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1411E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 Таможенный досмотр.</w:t>
      </w:r>
    </w:p>
    <w:p w:rsidR="001411E4" w:rsidRDefault="00032EAC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6</w:t>
      </w:r>
      <w:r w:rsidR="001411E4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 Л</w:t>
      </w:r>
      <w:r w:rsidR="00383699" w:rsidRPr="00383699">
        <w:rPr>
          <w:rFonts w:ascii="Times New Roman" w:hAnsi="Times New Roman" w:cs="Times New Roman"/>
          <w:sz w:val="28"/>
          <w:szCs w:val="28"/>
          <w:lang w:val="kk-KZ"/>
        </w:rPr>
        <w:t>ичный таможенный досмотр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83699" w:rsidRDefault="00032EAC" w:rsidP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7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 xml:space="preserve">) </w:t>
      </w:r>
      <w:r w:rsidR="006A5468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="00383699" w:rsidRPr="00383699">
        <w:rPr>
          <w:rFonts w:ascii="Times New Roman" w:hAnsi="Times New Roman" w:cs="Times New Roman"/>
          <w:sz w:val="28"/>
          <w:szCs w:val="28"/>
          <w:lang w:val="kk-KZ"/>
        </w:rPr>
        <w:t>аможенный осмотр помещений и территорий</w:t>
      </w:r>
      <w:r w:rsidR="006A5468">
        <w:rPr>
          <w:rFonts w:ascii="Times New Roman" w:hAnsi="Times New Roman" w:cs="Times New Roman"/>
          <w:sz w:val="28"/>
          <w:szCs w:val="28"/>
          <w:lang w:val="kk-KZ"/>
        </w:rPr>
        <w:t>.</w:t>
      </w:r>
      <w:bookmarkStart w:id="0" w:name="_GoBack"/>
      <w:bookmarkEnd w:id="0"/>
    </w:p>
    <w:p w:rsidR="006A5468" w:rsidRPr="006A5468" w:rsidRDefault="00032EAC" w:rsidP="006A5468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8</w:t>
      </w:r>
      <w:r w:rsidR="00383699">
        <w:rPr>
          <w:rFonts w:ascii="Times New Roman" w:hAnsi="Times New Roman" w:cs="Times New Roman"/>
          <w:sz w:val="28"/>
          <w:szCs w:val="28"/>
          <w:lang w:val="kk-KZ"/>
        </w:rPr>
        <w:t>)</w:t>
      </w:r>
      <w:r w:rsidR="006A5468">
        <w:rPr>
          <w:rFonts w:ascii="Times New Roman" w:hAnsi="Times New Roman" w:cs="Times New Roman"/>
          <w:sz w:val="28"/>
          <w:szCs w:val="28"/>
          <w:lang w:val="kk-KZ"/>
        </w:rPr>
        <w:t xml:space="preserve"> Т</w:t>
      </w:r>
      <w:r w:rsidR="006A5468" w:rsidRPr="006A5468">
        <w:rPr>
          <w:rFonts w:ascii="Times New Roman" w:hAnsi="Times New Roman" w:cs="Times New Roman"/>
          <w:sz w:val="28"/>
          <w:szCs w:val="28"/>
          <w:lang w:val="kk-KZ"/>
        </w:rPr>
        <w:t>аможенная проверка.</w:t>
      </w:r>
    </w:p>
    <w:p w:rsidR="001411E4" w:rsidRDefault="001411E4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032EAC" w:rsidRDefault="006A5468" w:rsidP="00032EAC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032EAC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Вопрос: </w:t>
      </w:r>
      <w:r w:rsidR="00032EAC" w:rsidRPr="00032EAC">
        <w:rPr>
          <w:rFonts w:ascii="Times New Roman" w:hAnsi="Times New Roman" w:cs="Times New Roman"/>
          <w:b/>
          <w:sz w:val="28"/>
          <w:szCs w:val="28"/>
          <w:lang w:val="kk-KZ"/>
        </w:rPr>
        <w:t>В</w:t>
      </w:r>
      <w:proofErr w:type="spellStart"/>
      <w:r w:rsidR="00032EAC" w:rsidRPr="00032EAC">
        <w:rPr>
          <w:rFonts w:ascii="Times New Roman" w:hAnsi="Times New Roman" w:cs="Times New Roman"/>
          <w:b/>
          <w:sz w:val="28"/>
          <w:szCs w:val="28"/>
        </w:rPr>
        <w:t>нешнеэкономическая</w:t>
      </w:r>
      <w:proofErr w:type="spellEnd"/>
      <w:r w:rsidR="00032EAC" w:rsidRPr="00032EAC">
        <w:rPr>
          <w:rFonts w:ascii="Times New Roman" w:hAnsi="Times New Roman" w:cs="Times New Roman"/>
          <w:b/>
          <w:sz w:val="28"/>
          <w:szCs w:val="28"/>
        </w:rPr>
        <w:t xml:space="preserve"> деятельность и, прежде всего, внешняя торговля связаны</w:t>
      </w:r>
      <w:r w:rsidR="00032EAC" w:rsidRPr="00032EAC">
        <w:rPr>
          <w:rFonts w:ascii="Times New Roman" w:hAnsi="Times New Roman" w:cs="Times New Roman"/>
          <w:sz w:val="28"/>
          <w:szCs w:val="28"/>
        </w:rPr>
        <w:t xml:space="preserve"> с перемещением через таможенную границу страны как юридическими, так и физическими лицами товаров и транспортных средств. При этом товары и транспортные средства подлежат таможенному контролю и таможенному декларированию. </w:t>
      </w:r>
    </w:p>
    <w:p w:rsidR="00032EAC" w:rsidRPr="00032EAC" w:rsidRDefault="00032EAC" w:rsidP="00032EAC">
      <w:pPr>
        <w:spacing w:before="225" w:after="225" w:line="240" w:lineRule="auto"/>
        <w:contextualSpacing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Проведение таможенного контроля призвано обеспечить: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создание условий, способствующих ускорению внешнеэкономического оборота;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разрешительный порядок перемещения через таможенную границу товаров и транспортных средств;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ведение борьбы с контрабандой, нарушениями таможенных правил и налогового законодательства, а также пресечение незаконного оборота через таможенную границу наркотических средств, оружия, боеприпасов, взрывчатых веществ, предметов художественного, исторического и археологического достояния народов;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своевременное и полное взимание таможенных пошлин, налогов и иных таможенных платежей;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ведение таможенной статистики внешней торговли и специаль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ной таможенной статистики Р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еспублики Казахстан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;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осуществление в пределах компетенции таможенных органов валютного контроля;</w:t>
      </w:r>
    </w:p>
    <w:p w:rsid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ведение Товарной номенклатуры внешнеэкономической деятельности и др.</w:t>
      </w:r>
    </w:p>
    <w:p w:rsid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Первоочередной задачей организации таможенного контроля является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развертывание сети таможен и их структурных подразделений, приближенных к участникам внешнеэкономических связей, местам наиболее интенсивной внешнеэкономической деятельности, с целью сокращения времени перемещения через таможенную границу товаров и ее пересечения физическими лицами.</w:t>
      </w:r>
    </w:p>
    <w:p w:rsidR="00032EAC" w:rsidRPr="00032EAC" w:rsidRDefault="00032EAC" w:rsidP="00032EAC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На таможни и таможенные посты приходится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основной объем работы по осуществлению таможенного контроля и декларирования. Поэтому решение вопросов, связанных с определением оптимальной структуры таможни, отражающей цели, принципы, основные направления, порядок организаций взаимодействия внутри этих структур и между таможенными органами в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lastRenderedPageBreak/>
        <w:t>целом – другая принципиально важная задача организации таможенного контроля.</w:t>
      </w:r>
    </w:p>
    <w:p w:rsidR="00032EAC" w:rsidRPr="00032EAC" w:rsidRDefault="00032EAC" w:rsidP="00032E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2EA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561948E" wp14:editId="4B8CD551">
            <wp:extent cx="5705475" cy="5762625"/>
            <wp:effectExtent l="0" t="0" r="9525" b="9525"/>
            <wp:docPr id="2" name="Рисунок 2" descr="https://lh3.googleusercontent.com/Mepx6OeYJogIBtbw62rBGiWbQAwawK9CWwgjO4DezdogZmYPfuXH_NoGv3rhJ79L9x1iZ9eKcO6BE0Tn28uvGFkaADuPBS-Zu_qQWipS5wnr-5QxClOhnONlVvhdvBOZxbeC9njmTve0u1l8y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lh3.googleusercontent.com/Mepx6OeYJogIBtbw62rBGiWbQAwawK9CWwgjO4DezdogZmYPfuXH_NoGv3rhJ79L9x1iZ9eKcO6BE0Tn28uvGFkaADuPBS-Zu_qQWipS5wnr-5QxClOhnONlVvhdvBOZxbeC9njmTve0u1l8y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576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7892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Еще одним направлением организации таможенного контроля является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включение в этот процесс участников внешнеэкономической деятельности, предприятий транспорта и связи, других правоохранительных органов, органов ис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полнительной власти </w:t>
      </w: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>РК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. 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Особая роль здесь принадлежит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таможенным представителям, таможенным перевозчикам, владельцам складов временного хранения и таможенных складов, чье непосредственное участие в осуществлении таможенных операций призвано максимально </w:t>
      </w:r>
      <w:proofErr w:type="gramStart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облегчить</w:t>
      </w:r>
      <w:proofErr w:type="gramEnd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и ускорить проведение таможенного контроля, а также значительно сократить издержки времени, сил и средств.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Таким образом,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только путем достижения согласованности всех рассмотренных и других организационных и практических мер при следовании товаров, транспортных средств и лиц через таможенную границу создаются необходимые условия для организации эффективного таможенного контроля.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lastRenderedPageBreak/>
        <w:t>Таможенный контроль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– это совокупность совершаемых таможенными органами действий, направленных на проверку и обеспечение соблюдения международных договоров и актов в сфере таможенного регулирования и законодательства государств-членов ЕАЭС о таможенном регулировании.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Таможенный контроль проводится таможенными органами в соответствии с действующим таможенным кодексом.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При проведении таможенного контроля таможенные органы применяют следующие формы таможенного контроля: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получение объяснений;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проверка таможенных, иных документов и (или) сведений;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таможенный осмотр;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таможенный досмотр;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личный таможенный досмотр;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таможенный осмотр помещений и территорий;</w:t>
      </w:r>
    </w:p>
    <w:p w:rsidR="00032EAC" w:rsidRPr="00032EAC" w:rsidRDefault="00032EAC" w:rsidP="00032EAC">
      <w:pPr>
        <w:numPr>
          <w:ilvl w:val="0"/>
          <w:numId w:val="2"/>
        </w:numPr>
        <w:spacing w:before="100" w:beforeAutospacing="1" w:after="225" w:line="240" w:lineRule="auto"/>
        <w:ind w:left="825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таможенная проверка.</w:t>
      </w:r>
    </w:p>
    <w:p w:rsidR="00387892" w:rsidRDefault="00387892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387892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2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Получение объяснений</w:t>
      </w:r>
      <w:r w:rsidR="00032EAC" w:rsidRPr="00032EA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— 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форма таможенного контроля, заключающаяся в получении должностными лицами таможенных органов сведений, имеющих значение для проведения таможенного контроля, от перевозчиков, декларантов и иных лиц, располагающих такими сведениями.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Объяснения оформляются путем составления таможенного документа, форма которого определяется Комиссией ЕАЭС. При необходимости вызова лица для получения объяснений таможенный орган оформляет уведомление, которое вручается или направляется вызываемому лицу.</w:t>
      </w:r>
    </w:p>
    <w:p w:rsidR="00387892" w:rsidRDefault="00387892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387892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3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Проверка таможенных и иных документов и сведений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—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одна из основных форм таможенного контроля.</w:t>
      </w:r>
    </w:p>
    <w:p w:rsidR="00032EAC" w:rsidRPr="00032EAC" w:rsidRDefault="00032EAC" w:rsidP="00032EAC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Она заключается в проверке следующих документов и сведений: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таможенная декларация;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прочие таможенные документы (за исключением документов, составляемых таможенными органами);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документы, подтверждающие сведения, заявленные в таможенной декларации;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4) прочие документы, представленные таможенному органу;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5) сведения, заявленные в таможенной декларации или содержащиеся в представленных таможенному органу документах;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6) прочие сведения, представленные таможенному органу или полученные им.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Проверка таможенных и иных документов и  сведений проводится для выполнения следующих целей: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проверки достоверности сведений, 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правильности заполнения и  оформления документов, 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соблюдения условий использования товаров в соответствии с таможенной процедурой, 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lastRenderedPageBreak/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соблюдения ограничений по пользованию и  распоряжению товарами в связи с применением льгот по уплате таможенных пошлин, налогов, 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соблюдения порядка и условий использования товаров, которые установлены в отношении отдельных категорий товаров, не подлежащих  помещению под таможенные процедуры, </w:t>
      </w:r>
    </w:p>
    <w:p w:rsidR="00032EAC" w:rsidRPr="00032EAC" w:rsidRDefault="00387892" w:rsidP="00387892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а также в иных целях обеспечения соблюдения международных договоров и актов в сфере таможенного регулирования и  законодательства о таможенном регулировании.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Проверка таможенных и иных документов и  сведений в отношении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таможенной декларации, документов, подтверждающих сведения, заявленные в таможенной декларации, сведений, заявленных в таможенной декларации и  содержащихся в представленных таможенным органам документах, может проводиться как до, так и после выпуска товаров. 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 случае если декларантом соблюдены условия, предусматривающие выпуск товаров до завершения проверки таможенных документов,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таможенным органом производится выпуск товаров, а проверка таможенных документов и сведений, начатая до выпуска товаров, завершается после выпуска товаров.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Проверка таможенных и иных документов и сведений проводится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путем анализа документов и сведений, указанных выше.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Проводится данная проверка путем сопоставления сведений,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содержащихся в одном документе, между собой, а также со сведениями, содержащимися в иных документах, в том числе в документах, подтверждающих сведения, заявленные в таможенной декларации, со сведениями, полученными из информационных систем, используемых таможенными органами,  информационных систем государственных органов, сведений из других источников, имеющихся в распоряжении таможенного органа на момент проведения проверки, а также другими</w:t>
      </w:r>
      <w:proofErr w:type="gramEnd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способами в соответствии с международными договорами и актами в сфере таможенного регулирования.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В рамках проверки таможенных и иных документов и сведений таможенный орган вправе осуществлять сбор и анализ дополнительной информации, в том числе направлять запросы в государственные органы и иные организации.</w:t>
      </w:r>
    </w:p>
    <w:p w:rsidR="00387892" w:rsidRDefault="00387892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387892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4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Таможенный осмотр</w:t>
      </w:r>
      <w:r w:rsidR="00032EAC" w:rsidRPr="00032EAC"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eastAsia="ru-RU"/>
        </w:rPr>
        <w:t> 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–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это форма таможенного контроля, заключающаяся в проведении визуального осмотра товаров, в том числе транспортных средств, багажа физических лиц, грузовых емкостей, таможенных пломб, печатей и иных средств идентификации без вскрытия грузовых помещений (отсеков) транспортных средств и упаковки товаров, разборки, демонтажа, нарушения целостности обследуемых объектов (включая багаж физических лиц) и их частей иными способами, за исключением такого осмотра, проводимого в ходе таможенного контроля в форме таможенного осмотра помещений и территорий.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lastRenderedPageBreak/>
        <w:t>Таможенный осмотр проводится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в целях проверки и получения сведений о товарах, в отношении которых проводится таможенный контроль, а также в целях проверки наличия на товарах, транспортных средствах и их грузовых помещениях (отсеках) таможенных пломб, печатей и других средств идентификации.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может проводиться в отсутствие декларанта, иных лиц, обладающих полномочиями в отношении товаров, и их представителей,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 исключением случаев, когда указанные лица изъявляют желание присутствовать при таможенном осмотре.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Результаты проведения таможенного осмотра оформляются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путем составления акта таможенного осмотра, либо проставления отметок о факте проведения таможенного осмотра на представленных таможенному органу транспортных (перевозочных), коммерческих или таможенных документах.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При проведении таможенного осмотра багажа физических лиц и транспортных сре</w:t>
      </w:r>
      <w:proofErr w:type="gramStart"/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дств дл</w:t>
      </w:r>
      <w:proofErr w:type="gramEnd"/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я личного пользования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акт таможенного осмотра составляется только в случае, если он будет использоваться таможенными органами при совершении таможенных операций или проведении таможенного контроля.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В случае если результаты проведения таможенного осмотра оформлены путем проставления отметок о факте проведения таможенного осмотра на представленных таможенному органу транспортных (перевозочных), коммерческих или таможенных документах, по требованию лица, обладающего полномочиями в отношении товаров, должностные лица таможенного органа обязаны составить акт таможенного осмотра: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при проведении таможенного осмотра в местах перемещения товаров через таможенную границу ЕАЭС — не позднее 2 часов рабочего времени после проведения таможенного осмотра;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при проведении таможенного осмотра в иных местах — не позднее 2 часов с момента начала рабочего дня, следующего за днем проведения таможенного осмотра.</w:t>
      </w:r>
    </w:p>
    <w:p w:rsidR="00387892" w:rsidRDefault="00387892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387892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5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Таможенный досмотр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–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это форма таможенного контроля, заключающаяся в проведении осмотра и совершении иных действий в отношении товаров, в том числе транспортных средств и багажа физических лиц, со вскрытием упаковки товаров, грузовых помещений (отсеков) транспортных средств, емкостей, контейнеров или иных мест, в которых находятся или могут находиться товары, и с удалением таможенных пломб, печатей или иных средств идентификации, разборкой, демонтажем или нарушением целостности обследуемых объектов и их частей иными способами.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досмотр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в целях проверки и получения сведений о товарах, в отношении которых проводится таможенный контроль.</w:t>
      </w:r>
    </w:p>
    <w:p w:rsidR="00B530C6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орган уведомляет о месте и времени проведения таможенного досмотра любым способом,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позволяющим подтвердить факт получения уведомления, декларанта или иное лицо, обладающее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полномочиями в отношении товаров, если эти лица установлены. При назначении времени проведения таможенного досмотра учитываются раз</w:t>
      </w:r>
      <w:r w:rsidR="00B530C6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умные сроки прибытия таких лиц.</w:t>
      </w:r>
      <w:r w:rsidR="00B530C6"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 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Декларант, иные лица, обладающие полномочиями в отношении товаров, и их представители вправе по собственной инициативе присутствовать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 проведении таможенного досмотра, за исключением ряда случаев, установленных в таможенном законодательстве.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По требованию таможенного органа декларант или иные лица, обладающие полномочиями в отношении товаров, и их представители обязаны присутствовать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при проведении таможенного досмотра и оказывать должностным лицам таможенного органа необходимое содействие. При отсутствии представителя, специально уполномоченного перевозчиком, таковым является физическое лицо, управляющее транспортным средством.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орган вправе проводить таможенный досмотр в отсутствие декларанта, иных лиц, обладающих полномочиями в отношении товаров, и их представителей в следующих случаях: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1) неявка указанных лиц либо случаи, когда такие лица не установлены;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2) наличие угрозы национальной или государственной безопасности, жизни и здоровью человека, животных и растений, окружающей среде, сохранению объектов национального культурного достояния государств-членов и наступление иных обстоятельств, не терпящих отлагательства, в том числе наличие признаков, указывающих на то, что товары являются легковоспламеняющимися веществами, взрывоопасными предметами, взрывчатыми, отравляющими, опасными химическими и биологическими веществами, наркотическими средствами, психотропными, сильнодействующими, ядовитыми, токсичными, радиоактивными веществами, ядерными</w:t>
      </w:r>
      <w:proofErr w:type="gramEnd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материалами и другими подобными товарами, а также случаи, когда товары распространяют неприятный запах;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3) пересылка товаров в международных почтовых отправлениях;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4) оставление на таможенной территории страны товаров в нарушение таможенной процедуры, предусматривающей их вывоз.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Результаты таможенного досмотра оформляются путем составления акта таможенного досмотра, форма которого определяется в таможенном законодательстве. 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В акте таможенного досмотра указываются следующие сведения: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сведения о должностных лицах таможенного органа, проводивших таможенный досмотр, и лицах, присутствовавших при его проведении;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причины проведения таможенного досмотра в отсутствие декларанта или иного лица, обладающего полномочиями в отношении товаров;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результаты таможенного досмотра;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иные сведения, предусмотренные формой акта.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Акт таможенного досмотра составляется в 2 экземплярах,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один из которых вручается или направляется декларанту или иному лицу, обладающему полномочиями в отношении товаров.</w:t>
      </w:r>
    </w:p>
    <w:p w:rsidR="008E3881" w:rsidRDefault="008E3881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lastRenderedPageBreak/>
        <w:t xml:space="preserve">6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Личный таможенный досмотр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—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 форма таможенного контроля, заключающаяся в проведении досмотра физических лиц. 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proofErr w:type="gramStart"/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Личный таможенный досмотр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может проводиться только в отношении физических лиц, следующих через таможенную границу и находящихся в зоне таможенного контроля или транзитной зоне международного аэропорта, при наличии достаточных оснований полагать, что такие лица скрывают при себе и добровольно не выдают товары, перемещаемые через таможенную границу в нарушение международных договоров и актов в сфере таможенного регулирования.</w:t>
      </w:r>
      <w:proofErr w:type="gramEnd"/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Личный таможенный досмотр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в целях выявления у физических </w:t>
      </w:r>
      <w:proofErr w:type="gramStart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</w:t>
      </w:r>
      <w:proofErr w:type="gramEnd"/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скрываемых при себе товаров, перемещаемых через таможенную границу в нарушение таможенного законодательства и является исключительной формой таможенного контроля.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Личный таможенный досмотр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по решению руководителя таможенного органа, либо уполномоченного им заместителя руководителя таможенного органа либо замещающих их лиц. Указанное решение оформляется в письменной форме.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Личный таможенный досмотр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должностными лицами таможенного органа одного пола с лицом, в отношении которого проводится личный таможенный досмотр, в присутствии 2 понятых того же пола в изолированном помещении, отвечающем санитарно-гигиеническим требованиям. Обследование тела физического лица, в отношении которого проводится личный таможенный досмотр, проводится только медицинским работником с использованием при необходимости специальной медицинской техники.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Результаты проведения личного таможенного досмотра оформляются путем составления акта личного таможенного досмотра,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форма которого определяется в таможенном законодательстве. Акт должен быть составлен в ходе проведения личного таможенного досмотра либо в течение 1 часа после его завершения. Акт личного таможенного досмотра составляется в экземплярах, один из которых вручается физическому лицу, в отношении которого был проведен личный таможенный досмотр, его законному представителю или сопровождающему его лицу незамедлительно после его составления.</w:t>
      </w:r>
      <w:r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</w:t>
      </w:r>
    </w:p>
    <w:p w:rsidR="008E3881" w:rsidRDefault="008E3881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8E3881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7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—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форма таможенного контроля, заключающаяся в проведении визуального осмотра помещений и территорий, а также находящихся в указанных местах товаров и документов.</w:t>
      </w:r>
    </w:p>
    <w:p w:rsidR="008E3881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в целях проверки наличия или отсутствия в осматриваемых помещениях или на территориях товаров и документов, являющихся объектами таможенного контроля. 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также проводится в целях проверки и получения сведений о таких товарах и документах и проверки 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lastRenderedPageBreak/>
        <w:t>наличия на товарах, транспортных средствах и их грузовых помещениях таможенных пломб, печатей и других средств идентификации.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может проводиться таможенными органами в целях проверки соответствия сооружений, помещений (частей помещений) или открытых площадок, предназначенных для использования или используемых в качестве складов временного хранения, таможенных складов, свободных складов, магазинов беспошлинной торговли, а также предназначенных или используемых для временного хранения товаров уполномоченными экономическими операторами.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проводится при предъявлении предписания на проведение таможенного осмотра и служебного удостоверения должностного лица таможенного органа.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Форма предписания на проведение таможенного осмотра помещений и территорий устанавливается таможенным законодательством.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осмотр помещений и территорий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должен проводиться в возможно короткий срок, необходимый для его проведения, и не может продолжаться более 1 рабочего дня.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Результаты проведения таможенного осмотра помещений и территорий оформляются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путем составления акта таможенного осмотра помещений и территорий. </w:t>
      </w: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Акт составляется в 2 экземплярах,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один из которых подлежит вручению или направлению лицу, помещения или территории которого осматривались.</w:t>
      </w:r>
    </w:p>
    <w:p w:rsidR="008E3881" w:rsidRDefault="008E3881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i/>
          <w:iCs/>
          <w:color w:val="212121"/>
          <w:sz w:val="28"/>
          <w:szCs w:val="28"/>
          <w:lang w:val="kk-KZ" w:eastAsia="ru-RU"/>
        </w:rPr>
      </w:pPr>
    </w:p>
    <w:p w:rsidR="00032EAC" w:rsidRPr="00032EAC" w:rsidRDefault="008E3881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val="kk-KZ" w:eastAsia="ru-RU"/>
        </w:rPr>
        <w:t xml:space="preserve">8 Вопрос: </w:t>
      </w:r>
      <w:r w:rsidR="00032EAC" w:rsidRPr="00032EAC">
        <w:rPr>
          <w:rFonts w:ascii="Times New Roman" w:eastAsia="Times New Roman" w:hAnsi="Times New Roman" w:cs="Times New Roman"/>
          <w:b/>
          <w:bCs/>
          <w:iCs/>
          <w:color w:val="212121"/>
          <w:sz w:val="28"/>
          <w:szCs w:val="28"/>
          <w:lang w:eastAsia="ru-RU"/>
        </w:rPr>
        <w:t>Таможенная проверка</w:t>
      </w:r>
      <w:r w:rsidR="00032EAC" w:rsidRPr="00032EAC">
        <w:rPr>
          <w:rFonts w:ascii="Times New Roman" w:eastAsia="Times New Roman" w:hAnsi="Times New Roman" w:cs="Times New Roman"/>
          <w:i/>
          <w:iCs/>
          <w:color w:val="212121"/>
          <w:sz w:val="28"/>
          <w:szCs w:val="28"/>
          <w:lang w:eastAsia="ru-RU"/>
        </w:rPr>
        <w:t> —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 форма таможенного контроля, проводимая таможенным органом после выпуска товаров с применением иных форм таможенного контроля и мер, обеспечивающих проведение таможенного контроля.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Таможенная проверка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заключается в сопоставлении сведений, заявленных в таможенной декларации и содержащихся в представленных таможенным органам документах, представленных таможенному органу с документами и данными бухгалтерского учета и отчетности, со счетами и иной информацией.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bCs/>
          <w:color w:val="212121"/>
          <w:sz w:val="28"/>
          <w:szCs w:val="28"/>
          <w:lang w:eastAsia="ru-RU"/>
        </w:rPr>
        <w:t>Таможенный контроль проводится должностными лицами таможенных органов в отношении (рис. 3):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товаров, в том числе транспортных средств, перемещаемых через таможенную границу и подлежащих декларированию;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таможенной декларации, документов и сведений о товарах, представление которых предусмотрено в соответствии с таможенным законодательством таможенного союза;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деятельности лиц, связанной с перемещением товаров через таможенную границу, оказанием услуг в сфере таможенного дела, а также осуществляемой в рамках отдельных таможенных процедур;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лиц, пересекающих таможенную границу;</w:t>
      </w:r>
    </w:p>
    <w:p w:rsidR="00032EAC" w:rsidRPr="00032EAC" w:rsidRDefault="008E3881" w:rsidP="008E3881">
      <w:pPr>
        <w:spacing w:before="100" w:beforeAutospacing="1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212121"/>
          <w:sz w:val="28"/>
          <w:szCs w:val="28"/>
          <w:lang w:val="kk-KZ" w:eastAsia="ru-RU"/>
        </w:rPr>
        <w:lastRenderedPageBreak/>
        <w:t xml:space="preserve">- </w:t>
      </w:r>
      <w:r w:rsidR="00032EAC"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>помещений или открытых площадок, предназначенных для складов временного хранения, таможенных складов, свободных складов, магазинов беспошлинной торговли, либо используемых уполномоченными экономическими операторами.</w:t>
      </w:r>
    </w:p>
    <w:p w:rsidR="00032EAC" w:rsidRPr="00032EAC" w:rsidRDefault="00032EAC" w:rsidP="0038789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769AF9A" wp14:editId="7C825A6B">
            <wp:extent cx="6105525" cy="5362575"/>
            <wp:effectExtent l="0" t="0" r="9525" b="9525"/>
            <wp:docPr id="4" name="Рисунок 4" descr="https://lh6.googleusercontent.com/IJQCuHksIOqtg2ybL6S3-F-JUEj1o4rsDFS-TZFI-mdnAtkG0szCUmn3rVATKBnWgQQnrb_gg-cincCkxPiY1EShv6GkTtbGWLZegSy4pxQCdAe_yiJCeAmoVPA3-HYwYu12i8r9dG3dY0Pgr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lh6.googleusercontent.com/IJQCuHksIOqtg2ybL6S3-F-JUEj1o4rsDFS-TZFI-mdnAtkG0szCUmn3rVATKBnWgQQnrb_gg-cincCkxPiY1EShv6GkTtbGWLZegSy4pxQCdAe_yiJCeAmoVPA3-HYwYu12i8r9dG3dY0Pgr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536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Рисунок 3.  Объекты таможенного контроля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Таможенный контроль проводится в зоне таможенного контроля,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а также в других местах, определяемых таможенными органами, где находятся товары, транспортные средства и документы, содержащие сведения о них, в том числе в электронной форме.</w:t>
      </w:r>
    </w:p>
    <w:p w:rsidR="008E3881" w:rsidRPr="00E5208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При ввозе на таможенную территорию ЕАЭС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товары находятся под таможенным контролем </w:t>
      </w: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момента</w:t>
      </w:r>
      <w:r w:rsidR="008E3881" w:rsidRPr="00E5208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 xml:space="preserve"> пересечения таможенной границы</w:t>
      </w:r>
      <w:r w:rsidR="008E3881" w:rsidRPr="00E5208C">
        <w:rPr>
          <w:rFonts w:ascii="Times New Roman" w:eastAsia="Times New Roman" w:hAnsi="Times New Roman" w:cs="Times New Roman"/>
          <w:b/>
          <w:color w:val="212121"/>
          <w:sz w:val="28"/>
          <w:szCs w:val="28"/>
          <w:lang w:val="kk-KZ" w:eastAsia="ru-RU"/>
        </w:rPr>
        <w:t>.</w:t>
      </w:r>
    </w:p>
    <w:p w:rsidR="00032EAC" w:rsidRPr="00032EAC" w:rsidRDefault="00032EAC" w:rsidP="00387892">
      <w:pPr>
        <w:spacing w:before="225" w:after="225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</w:pP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Товары ЕАЭС находятся под таможенным контролем при их вывозе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с таможенной территории </w:t>
      </w: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с момента регистрации таможенной декларации,</w:t>
      </w:r>
      <w:r w:rsidRPr="00032EAC">
        <w:rPr>
          <w:rFonts w:ascii="Times New Roman" w:eastAsia="Times New Roman" w:hAnsi="Times New Roman" w:cs="Times New Roman"/>
          <w:color w:val="212121"/>
          <w:sz w:val="28"/>
          <w:szCs w:val="28"/>
          <w:lang w:eastAsia="ru-RU"/>
        </w:rPr>
        <w:t xml:space="preserve"> либо совершения действия, непосредственно направленного на осуществление вывоза товаров с таможенной территории ЕАЭС, </w:t>
      </w:r>
      <w:r w:rsidRPr="00032EAC">
        <w:rPr>
          <w:rFonts w:ascii="Times New Roman" w:eastAsia="Times New Roman" w:hAnsi="Times New Roman" w:cs="Times New Roman"/>
          <w:b/>
          <w:color w:val="212121"/>
          <w:sz w:val="28"/>
          <w:szCs w:val="28"/>
          <w:lang w:eastAsia="ru-RU"/>
        </w:rPr>
        <w:t>и до пересечения таможенной границы.</w:t>
      </w:r>
    </w:p>
    <w:p w:rsidR="00032EAC" w:rsidRPr="00032EAC" w:rsidRDefault="00032EAC" w:rsidP="0038789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032EAC" w:rsidRPr="00032E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24F94"/>
    <w:multiLevelType w:val="multilevel"/>
    <w:tmpl w:val="2E7E0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8369DE"/>
    <w:multiLevelType w:val="multilevel"/>
    <w:tmpl w:val="6C6C05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D15BF6"/>
    <w:multiLevelType w:val="multilevel"/>
    <w:tmpl w:val="5D1EA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6775E31"/>
    <w:multiLevelType w:val="multilevel"/>
    <w:tmpl w:val="9BF81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5A1234"/>
    <w:multiLevelType w:val="multilevel"/>
    <w:tmpl w:val="022C9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EEC4365"/>
    <w:multiLevelType w:val="multilevel"/>
    <w:tmpl w:val="95BE4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0AC"/>
    <w:rsid w:val="00032EAC"/>
    <w:rsid w:val="001411E4"/>
    <w:rsid w:val="00350DDA"/>
    <w:rsid w:val="00383699"/>
    <w:rsid w:val="00387892"/>
    <w:rsid w:val="006A5468"/>
    <w:rsid w:val="008E3881"/>
    <w:rsid w:val="00B530C6"/>
    <w:rsid w:val="00D350AC"/>
    <w:rsid w:val="00E5208C"/>
    <w:rsid w:val="00EE295E"/>
    <w:rsid w:val="00F45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E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32E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2EA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32E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1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63266">
          <w:blockQuote w:val="1"/>
          <w:marLeft w:val="0"/>
          <w:marRight w:val="0"/>
          <w:marTop w:val="0"/>
          <w:marBottom w:val="300"/>
          <w:divBdr>
            <w:top w:val="single" w:sz="36" w:space="8" w:color="EEEEEE"/>
            <w:left w:val="single" w:sz="36" w:space="15" w:color="EEEEEE"/>
            <w:bottom w:val="single" w:sz="36" w:space="8" w:color="EEEEEE"/>
            <w:right w:val="single" w:sz="36" w:space="15" w:color="EEEEEE"/>
          </w:divBdr>
        </w:div>
        <w:div w:id="956911853">
          <w:blockQuote w:val="1"/>
          <w:marLeft w:val="0"/>
          <w:marRight w:val="0"/>
          <w:marTop w:val="0"/>
          <w:marBottom w:val="300"/>
          <w:divBdr>
            <w:top w:val="single" w:sz="36" w:space="8" w:color="EEEEEE"/>
            <w:left w:val="single" w:sz="36" w:space="15" w:color="EEEEEE"/>
            <w:bottom w:val="single" w:sz="36" w:space="8" w:color="EEEEEE"/>
            <w:right w:val="single" w:sz="36" w:space="15" w:color="EEEEEE"/>
          </w:divBdr>
        </w:div>
      </w:divsChild>
    </w:div>
    <w:div w:id="117460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9</Pages>
  <Words>2830</Words>
  <Characters>16136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Қуандықов Қалдарбек Жүнісбайұлы</dc:creator>
  <cp:keywords/>
  <dc:description/>
  <cp:lastModifiedBy>Пользователь</cp:lastModifiedBy>
  <cp:revision>5</cp:revision>
  <dcterms:created xsi:type="dcterms:W3CDTF">2019-09-21T04:15:00Z</dcterms:created>
  <dcterms:modified xsi:type="dcterms:W3CDTF">2019-10-17T13:31:00Z</dcterms:modified>
</cp:coreProperties>
</file>